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ОПРОСНЫЙ ЛИСТ</w:t>
      </w:r>
    </w:p>
    <w:p w:rsidR="00C7775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нормативного правового акта</w:t>
      </w:r>
    </w:p>
    <w:p w:rsidR="00C7775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4"/>
      </w:tblGrid>
      <w:tr w:rsidR="00C77759" w:rsidRPr="00565313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Default="00C77759" w:rsidP="00544582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Постановление главы АМС МО</w:t>
            </w:r>
            <w:r w:rsidR="00A31DAA">
              <w:rPr>
                <w:rFonts w:eastAsia="Times New Roman"/>
                <w:color w:val="111111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Пригородный район</w:t>
            </w:r>
          </w:p>
          <w:p w:rsidR="003F5FBC" w:rsidRDefault="003F5FBC" w:rsidP="003F5FBC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«Об утверждении Схемы размещения нестационарных торговых объектов, расположенных на земельных участках, в зданиях, строениях и сооружениях </w:t>
            </w:r>
          </w:p>
          <w:p w:rsidR="003F5FBC" w:rsidRDefault="003F5FBC" w:rsidP="003F5FBC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на территории муниципального образования Пригородный район»   </w:t>
            </w:r>
          </w:p>
          <w:p w:rsidR="00C77759" w:rsidRPr="00565313" w:rsidRDefault="003F5FBC" w:rsidP="003F5FBC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</w:p>
        </w:tc>
      </w:tr>
      <w:tr w:rsidR="00C77759" w:rsidRPr="00565313" w:rsidTr="00544582">
        <w:trPr>
          <w:tblCellSpacing w:w="15" w:type="dxa"/>
        </w:trPr>
        <w:tc>
          <w:tcPr>
            <w:tcW w:w="9624" w:type="dxa"/>
            <w:hideMark/>
          </w:tcPr>
          <w:p w:rsidR="00C77759" w:rsidRPr="00565313" w:rsidRDefault="00C77759" w:rsidP="00544582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 w:rsidRPr="00565313"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Контактная </w:t>
      </w:r>
      <w:hyperlink r:id="rId4" w:history="1">
        <w:r w:rsidRPr="007C5509">
          <w:rPr>
            <w:rFonts w:eastAsia="Times New Roman"/>
            <w:lang w:eastAsia="ru-RU"/>
          </w:rPr>
          <w:t>информация</w:t>
        </w:r>
      </w:hyperlink>
      <w:r w:rsidRPr="007C5509"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7C5509" w:rsidRDefault="00647800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</w:t>
      </w:r>
      <w:r w:rsidR="00C77759" w:rsidRPr="007C5509">
        <w:rPr>
          <w:rFonts w:eastAsia="Times New Roman"/>
          <w:color w:val="111111"/>
          <w:lang w:eastAsia="ru-RU"/>
        </w:rPr>
        <w:t xml:space="preserve"> </w:t>
      </w:r>
      <w:r w:rsidR="00C77759">
        <w:rPr>
          <w:rFonts w:eastAsia="Times New Roman"/>
          <w:color w:val="111111"/>
          <w:lang w:eastAsia="ru-RU"/>
        </w:rPr>
        <w:t>____________________________________________ __________________________________________________________________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7"/>
        <w:gridCol w:w="758"/>
        <w:gridCol w:w="1085"/>
        <w:gridCol w:w="4394"/>
      </w:tblGrid>
      <w:tr w:rsidR="00C77759" w:rsidRPr="007C5509" w:rsidTr="00544582">
        <w:trPr>
          <w:tblCellSpacing w:w="15" w:type="dxa"/>
        </w:trPr>
        <w:tc>
          <w:tcPr>
            <w:tcW w:w="5245" w:type="dxa"/>
            <w:gridSpan w:val="3"/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4160" w:type="dxa"/>
            <w:gridSpan w:val="2"/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3402" w:type="dxa"/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bottom w:val="single" w:sz="6" w:space="0" w:color="000000"/>
            </w:tcBorders>
            <w:hideMark/>
          </w:tcPr>
          <w:p w:rsidR="00C77759" w:rsidRPr="00AF03C9" w:rsidRDefault="00C77759" w:rsidP="00544582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4"/>
      </w:tblGrid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5" w:history="1">
              <w:r w:rsidRPr="007C5509">
                <w:rPr>
                  <w:rFonts w:eastAsia="Times New Roman"/>
                  <w:lang w:eastAsia="ru-RU"/>
                </w:rPr>
                <w:t>решение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6" w:history="1">
              <w:r w:rsidRPr="007C5509">
                <w:rPr>
                  <w:rFonts w:eastAsia="Times New Roman"/>
                  <w:lang w:eastAsia="ru-RU"/>
                </w:rPr>
                <w:t>Ваш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7" w:history="1">
              <w:r w:rsidRPr="007C5509">
                <w:rPr>
                  <w:rFonts w:eastAsia="Times New Roman"/>
                  <w:lang w:eastAsia="ru-RU"/>
                </w:rPr>
                <w:t>проблема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8" w:history="1">
              <w:r w:rsidRPr="007C5509">
                <w:rPr>
                  <w:rFonts w:eastAsia="Times New Roman"/>
                  <w:lang w:eastAsia="ru-RU"/>
                </w:rPr>
                <w:t>необходимость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9" w:history="1">
              <w:r w:rsidRPr="007C5509">
                <w:rPr>
                  <w:rFonts w:eastAsia="Times New Roman"/>
                  <w:lang w:eastAsia="ru-RU"/>
                </w:rPr>
                <w:t>цель</w:t>
              </w:r>
            </w:hyperlink>
            <w:r w:rsidR="00551FD6"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0" w:history="1">
              <w:r w:rsidRPr="007C5509">
                <w:rPr>
                  <w:rFonts w:eastAsia="Times New Roman"/>
                  <w:lang w:eastAsia="ru-RU"/>
                </w:rPr>
                <w:t>правовое 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1" w:history="1">
              <w:r w:rsidRPr="007C5509">
                <w:rPr>
                  <w:rFonts w:eastAsia="Times New Roman"/>
                  <w:lang w:eastAsia="ru-RU"/>
                </w:rPr>
                <w:t>вариант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2" w:history="1">
              <w:r w:rsidRPr="007C5509">
                <w:rPr>
                  <w:rFonts w:eastAsia="Times New Roman"/>
                  <w:lang w:eastAsia="ru-RU"/>
                </w:rPr>
                <w:t>Если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 w:rsidRPr="007C5509">
              <w:rPr>
                <w:rFonts w:eastAsia="Times New Roman"/>
                <w:color w:val="111111"/>
                <w:lang w:eastAsia="ru-RU"/>
              </w:rPr>
              <w:t>затратны</w:t>
            </w:r>
            <w:hyperlink r:id="rId13" w:history="1">
              <w:r w:rsidRPr="007C5509">
                <w:rPr>
                  <w:rFonts w:eastAsia="Times New Roman"/>
                  <w:lang w:eastAsia="ru-RU"/>
                </w:rPr>
                <w:t>и</w:t>
              </w:r>
              <w:proofErr w:type="spellEnd"/>
              <w:r w:rsidRPr="007C5509">
                <w:rPr>
                  <w:rFonts w:eastAsia="Times New Roman"/>
                  <w:lang w:eastAsia="ru-RU"/>
                </w:rPr>
                <w:t>/или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4" w:history="1">
              <w:r w:rsidRPr="007C5509">
                <w:rPr>
                  <w:rFonts w:eastAsia="Times New Roman"/>
                  <w:lang w:eastAsia="ru-RU"/>
                </w:rPr>
                <w:t>введение</w:t>
              </w:r>
            </w:hyperlink>
            <w:r w:rsidR="00551FD6"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5" w:history="1">
              <w:r w:rsidRPr="007C5509">
                <w:rPr>
                  <w:rFonts w:eastAsia="Times New Roman"/>
                  <w:lang w:eastAsia="ru-RU"/>
                </w:rPr>
                <w:t>ответственность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nil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6" w:history="1">
              <w:r w:rsidRPr="007C5509">
                <w:rPr>
                  <w:rFonts w:eastAsia="Times New Roman"/>
                  <w:lang w:eastAsia="ru-RU"/>
                </w:rPr>
                <w:t>ведение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7" w:history="1">
              <w:r w:rsidRPr="007C5509">
                <w:rPr>
                  <w:rFonts w:eastAsia="Times New Roman"/>
                  <w:lang w:eastAsia="ru-RU"/>
                </w:rPr>
                <w:t>противоречие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8" w:history="1">
              <w:r w:rsidRPr="007C5509">
                <w:rPr>
                  <w:rFonts w:eastAsia="Times New Roman"/>
                  <w:lang w:eastAsia="ru-RU"/>
                </w:rPr>
                <w:t>положение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19" w:history="1">
              <w:r w:rsidRPr="007C5509">
                <w:rPr>
                  <w:rFonts w:eastAsia="Times New Roman"/>
                  <w:lang w:eastAsia="ru-RU"/>
                </w:rPr>
                <w:t>технические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0" w:history="1">
              <w:r w:rsidRPr="007C5509">
                <w:rPr>
                  <w:rFonts w:eastAsia="Times New Roman"/>
                  <w:lang w:eastAsia="ru-RU"/>
                </w:rPr>
                <w:t>исполнение</w:t>
              </w:r>
            </w:hyperlink>
            <w:r w:rsidR="00551FD6"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1" w:history="1">
              <w:r w:rsidRPr="007C5509">
                <w:rPr>
                  <w:rFonts w:eastAsia="Times New Roman"/>
                  <w:lang w:eastAsia="ru-RU"/>
                </w:rPr>
                <w:t>ограничение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C77759" w:rsidRPr="007C5509" w:rsidRDefault="00C77759" w:rsidP="00544582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2" w:history="1">
              <w:r w:rsidRPr="007C5509">
                <w:rPr>
                  <w:rFonts w:eastAsia="Times New Roman"/>
                  <w:lang w:eastAsia="ru-RU"/>
                </w:rPr>
                <w:t>государственной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3" w:history="1">
              <w:r w:rsidRPr="007C5509">
                <w:rPr>
                  <w:rFonts w:eastAsia="Times New Roman"/>
                  <w:lang w:eastAsia="ru-RU"/>
                </w:rPr>
                <w:t>возможность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4" w:history="1">
              <w:r w:rsidRPr="007C5509">
                <w:rPr>
                  <w:rFonts w:eastAsia="Times New Roman"/>
                  <w:lang w:eastAsia="ru-RU"/>
                </w:rPr>
                <w:t>момент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5" w:history="1">
              <w:r w:rsidRPr="007C5509">
                <w:rPr>
                  <w:rFonts w:eastAsia="Times New Roman"/>
                  <w:lang w:eastAsia="ru-RU"/>
                </w:rPr>
                <w:t>привести</w:t>
              </w:r>
            </w:hyperlink>
            <w:hyperlink r:id="rId26" w:history="1">
              <w:r w:rsidRPr="007C5509">
                <w:rPr>
                  <w:rFonts w:eastAsia="Times New Roman"/>
                  <w:lang w:eastAsia="ru-RU"/>
                </w:rPr>
                <w:t>принятие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7" w:history="1">
              <w:r w:rsidRPr="007C5509">
                <w:rPr>
                  <w:rFonts w:eastAsia="Times New Roman"/>
                  <w:lang w:eastAsia="ru-RU"/>
                </w:rPr>
                <w:t>части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8" w:history="1">
              <w:r w:rsidRPr="007C5509">
                <w:rPr>
                  <w:rFonts w:eastAsia="Times New Roman"/>
                  <w:lang w:eastAsia="ru-RU"/>
                </w:rPr>
                <w:t>издержки</w:t>
              </w:r>
            </w:hyperlink>
            <w:r w:rsidRPr="007C5509">
              <w:rPr>
                <w:rFonts w:eastAsia="Times New Roman"/>
                <w:lang w:eastAsia="ru-RU"/>
              </w:rPr>
              <w:t>,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29" w:history="1">
              <w:r w:rsidRPr="007C5509">
                <w:rPr>
                  <w:rFonts w:eastAsia="Times New Roman"/>
                  <w:lang w:eastAsia="ru-RU"/>
                </w:rPr>
                <w:t>затраты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0" w:history="1">
              <w:r w:rsidRPr="007C5509">
                <w:rPr>
                  <w:rFonts w:eastAsia="Times New Roman"/>
                  <w:lang w:eastAsia="ru-RU"/>
                </w:rPr>
                <w:t>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1" w:history="1">
              <w:r w:rsidRPr="007C5509">
                <w:rPr>
                  <w:rFonts w:eastAsia="Times New Roman"/>
                  <w:lang w:eastAsia="ru-RU"/>
                </w:rPr>
                <w:t>механизм защиты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2" w:history="1">
              <w:r w:rsidRPr="007C5509">
                <w:rPr>
                  <w:rFonts w:eastAsia="Times New Roman"/>
                  <w:lang w:eastAsia="ru-RU"/>
                </w:rPr>
                <w:t>переходный период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3" w:history="1">
              <w:r w:rsidRPr="007C5509">
                <w:rPr>
                  <w:rFonts w:eastAsia="Times New Roman"/>
                  <w:lang w:eastAsia="ru-RU"/>
                </w:rPr>
                <w:t>продолжительность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4" w:history="1">
              <w:r w:rsidRPr="007C5509">
                <w:rPr>
                  <w:rFonts w:eastAsia="Times New Roman"/>
                  <w:lang w:eastAsia="ru-RU"/>
                </w:rPr>
                <w:t>обоснование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5" w:history="1">
              <w:r w:rsidRPr="007C5509">
                <w:rPr>
                  <w:rFonts w:eastAsia="Times New Roman"/>
                  <w:lang w:eastAsia="ru-RU"/>
                </w:rPr>
                <w:t>отношение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C77759" w:rsidRPr="007C5509" w:rsidRDefault="00C77759" w:rsidP="00C77759">
      <w:pPr>
        <w:spacing w:before="100" w:beforeAutospacing="1" w:after="100" w:afterAutospacing="1" w:line="270" w:lineRule="atLeast"/>
      </w:pPr>
    </w:p>
    <w:p w:rsidR="00C77759" w:rsidRDefault="00C77759" w:rsidP="00C77759"/>
    <w:p w:rsidR="00C77759" w:rsidRDefault="00C77759" w:rsidP="00C77759"/>
    <w:p w:rsidR="001C7D51" w:rsidRDefault="001C7D51">
      <w:bookmarkStart w:id="0" w:name="_GoBack"/>
      <w:bookmarkEnd w:id="0"/>
    </w:p>
    <w:sectPr w:rsidR="001C7D51" w:rsidSect="005A5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759"/>
    <w:rsid w:val="0011353E"/>
    <w:rsid w:val="001C7D51"/>
    <w:rsid w:val="00340D53"/>
    <w:rsid w:val="003F5FBC"/>
    <w:rsid w:val="00551FD6"/>
    <w:rsid w:val="005A5BCD"/>
    <w:rsid w:val="00647800"/>
    <w:rsid w:val="00A31DAA"/>
    <w:rsid w:val="00C77759"/>
    <w:rsid w:val="00E95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802" TargetMode="External"/><Relationship Id="rId13" Type="http://schemas.openxmlformats.org/officeDocument/2006/relationships/hyperlink" Target="http://dic.academic.ru/dic.nsf/ruwiki/1501546" TargetMode="External"/><Relationship Id="rId18" Type="http://schemas.openxmlformats.org/officeDocument/2006/relationships/hyperlink" Target="http://official.academic.ru/18188/%D0%9F%D0%BE%D0%BB%D0%BE%D0%B6%D0%B5%D0%BD%D0%B8%D0%B5" TargetMode="External"/><Relationship Id="rId26" Type="http://schemas.openxmlformats.org/officeDocument/2006/relationships/hyperlink" Target="http://dic.academic.ru/dic.nsf/business/1568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ic.academic.ru/dic.nsf/enc_philosophy/6973" TargetMode="External"/><Relationship Id="rId34" Type="http://schemas.openxmlformats.org/officeDocument/2006/relationships/hyperlink" Target="http://dic.academic.ru/dic.nsf/enc_philosophy/847" TargetMode="External"/><Relationship Id="rId7" Type="http://schemas.openxmlformats.org/officeDocument/2006/relationships/hyperlink" Target="http://dic.academic.ru/dic.nsf/enc_philosophy/3096" TargetMode="External"/><Relationship Id="rId12" Type="http://schemas.openxmlformats.org/officeDocument/2006/relationships/hyperlink" Target="http://dic.academic.ru/dic.nsf/ruwiki/1434475" TargetMode="External"/><Relationship Id="rId17" Type="http://schemas.openxmlformats.org/officeDocument/2006/relationships/hyperlink" Target="http://dic.academic.ru/dic.nsf/enc_philosophy/7146" TargetMode="External"/><Relationship Id="rId25" Type="http://schemas.openxmlformats.org/officeDocument/2006/relationships/hyperlink" Target="http://dic.academic.ru/dic.nsf/sea/7182" TargetMode="External"/><Relationship Id="rId33" Type="http://schemas.openxmlformats.org/officeDocument/2006/relationships/hyperlink" Target="http://dic.academic.ru/dic.nsf/fin_enc/17122" TargetMode="External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://garant-volga.complexdoc.ru/2081/%D0%92%D0%95%D0%94%D0%95%D0%9D%D0%98%D0%95" TargetMode="External"/><Relationship Id="rId20" Type="http://schemas.openxmlformats.org/officeDocument/2006/relationships/hyperlink" Target="http://dic.academic.ru/dic.nsf/fin_enc/23542" TargetMode="External"/><Relationship Id="rId29" Type="http://schemas.openxmlformats.org/officeDocument/2006/relationships/hyperlink" Target="http://garant-volga.complexdoc.ru/3288/%D0%97%D0%90%D0%A2%D0%A0%D0%90%D0%A2%D0%AB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ruwiki/172751" TargetMode="External"/><Relationship Id="rId11" Type="http://schemas.openxmlformats.org/officeDocument/2006/relationships/hyperlink" Target="http://garant-volga.complexdoc.ru/256/%D0%B2%D0%B0%D1%80%D0%B8%D0%B0%D0%BD%D1%82" TargetMode="External"/><Relationship Id="rId24" Type="http://schemas.openxmlformats.org/officeDocument/2006/relationships/hyperlink" Target="http://dic.academic.ru/dic.nsf/enc_philosophy/2739" TargetMode="External"/><Relationship Id="rId32" Type="http://schemas.openxmlformats.org/officeDocument/2006/relationships/hyperlink" Target="http://dic.academic.ru/dic.nsf/econ_dict/11034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dic.academic.ru/dic.nsf/enc_philosophy/4755" TargetMode="External"/><Relationship Id="rId15" Type="http://schemas.openxmlformats.org/officeDocument/2006/relationships/hyperlink" Target="http://dic.academic.ru/dic.nsf/enc_philosophy/886" TargetMode="External"/><Relationship Id="rId23" Type="http://schemas.openxmlformats.org/officeDocument/2006/relationships/hyperlink" Target="http://dic.academic.ru/dic.nsf/enc_philosophy/1968" TargetMode="External"/><Relationship Id="rId28" Type="http://schemas.openxmlformats.org/officeDocument/2006/relationships/hyperlink" Target="http://garant-volga.complexdoc.ru/612/%D0%B8%D0%B7%D0%B4%D0%B5%D1%80%D0%B6%D0%BA%D0%B8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dic.academic.ru/dic.nsf/fin_enc/16878" TargetMode="External"/><Relationship Id="rId19" Type="http://schemas.openxmlformats.org/officeDocument/2006/relationships/hyperlink" Target="http://dic.academic.ru/dic.nsf/econ_dict/19852" TargetMode="External"/><Relationship Id="rId31" Type="http://schemas.openxmlformats.org/officeDocument/2006/relationships/hyperlink" Target="http://dic.academic.ru/dic.nsf/socio/2131" TargetMode="External"/><Relationship Id="rId4" Type="http://schemas.openxmlformats.org/officeDocument/2006/relationships/hyperlink" Target="http://official.academic.ru/8382/%D0%98%D0%BD%D1%84%D0%BE%D1%80%D0%BC%D0%B0%D1%86%D0%B8%D1%8F" TargetMode="External"/><Relationship Id="rId9" Type="http://schemas.openxmlformats.org/officeDocument/2006/relationships/hyperlink" Target="http://psychology.academic.ru/2846/%D1%86%D0%B5%D0%BB%D1%8C" TargetMode="External"/><Relationship Id="rId14" Type="http://schemas.openxmlformats.org/officeDocument/2006/relationships/hyperlink" Target="http://dic.academic.ru/dic.nsf/enc_philosophy/4192" TargetMode="External"/><Relationship Id="rId22" Type="http://schemas.openxmlformats.org/officeDocument/2006/relationships/hyperlink" Target="http://dic.academic.ru/dic.nsf/fin_enc/18438" TargetMode="External"/><Relationship Id="rId27" Type="http://schemas.openxmlformats.org/officeDocument/2006/relationships/hyperlink" Target="http://dic.academic.ru/dic.nsf/moscow/3497" TargetMode="External"/><Relationship Id="rId30" Type="http://schemas.openxmlformats.org/officeDocument/2006/relationships/hyperlink" Target="http://garant-volga.complexdoc.ru/1638/%D1%80%D0%B5%D0%B3%D1%83%D0%BB%D0%B8%D1%80%D0%BE%D0%B2%D0%B0%D0%BD%D0%B8%D0%B5" TargetMode="External"/><Relationship Id="rId35" Type="http://schemas.openxmlformats.org/officeDocument/2006/relationships/hyperlink" Target="http://dic.academic.ru/dic.nsf/enc_philosophy/8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1335</Words>
  <Characters>7614</Characters>
  <Application>Microsoft Office Word</Application>
  <DocSecurity>0</DocSecurity>
  <Lines>63</Lines>
  <Paragraphs>17</Paragraphs>
  <ScaleCrop>false</ScaleCrop>
  <Company>Reanimator Extreme Edition</Company>
  <LinksUpToDate>false</LinksUpToDate>
  <CharactersWithSpaces>8932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ALENA</cp:lastModifiedBy>
  <cp:revision>8</cp:revision>
  <dcterms:created xsi:type="dcterms:W3CDTF">2018-10-01T12:41:00Z</dcterms:created>
  <dcterms:modified xsi:type="dcterms:W3CDTF">2020-03-03T10:05:00Z</dcterms:modified>
</cp:coreProperties>
</file>